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35F9CC" w14:textId="041B305D" w:rsidR="00984F4D" w:rsidRDefault="00984F4D" w:rsidP="00984F4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#63</w:t>
      </w:r>
      <w:r>
        <w:rPr>
          <w:b/>
          <w:noProof/>
          <w:sz w:val="24"/>
        </w:rPr>
        <w:tab/>
        <w:t>S6-244</w:t>
      </w:r>
      <w:r>
        <w:rPr>
          <w:b/>
          <w:noProof/>
          <w:sz w:val="24"/>
        </w:rPr>
        <w:t>008</w:t>
      </w:r>
    </w:p>
    <w:p w14:paraId="32BCF03C" w14:textId="77777777" w:rsidR="00984F4D" w:rsidRDefault="00984F4D" w:rsidP="00984F4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B5245">
        <w:rPr>
          <w:b/>
          <w:noProof/>
          <w:sz w:val="24"/>
        </w:rPr>
        <w:t>Hyderabad, India</w:t>
      </w:r>
      <w:r>
        <w:rPr>
          <w:b/>
          <w:noProof/>
          <w:sz w:val="24"/>
        </w:rPr>
        <w:t>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 w:rsidRPr="006B524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2024</w:t>
      </w:r>
    </w:p>
    <w:p w14:paraId="3ADC83CB" w14:textId="77777777" w:rsidR="0003467F" w:rsidRPr="00984F4D" w:rsidRDefault="00000000">
      <w:pPr>
        <w:pStyle w:val="CRCoverPage"/>
        <w:tabs>
          <w:tab w:val="right" w:pos="9638"/>
        </w:tabs>
        <w:spacing w:after="0"/>
        <w:rPr>
          <w:rFonts w:cs="Arial"/>
          <w:b/>
          <w:color w:val="F2F2F2" w:themeColor="background1" w:themeShade="F2"/>
          <w:sz w:val="24"/>
          <w:lang w:val="en-US" w:eastAsia="zh-CN"/>
        </w:rPr>
      </w:pPr>
      <w:r w:rsidRPr="00984F4D">
        <w:rPr>
          <w:rFonts w:cs="Arial"/>
          <w:b/>
          <w:color w:val="F2F2F2" w:themeColor="background1" w:themeShade="F2"/>
          <w:sz w:val="24"/>
        </w:rPr>
        <w:t>SA WG2 Meeting #16</w:t>
      </w:r>
      <w:r w:rsidRPr="00984F4D">
        <w:rPr>
          <w:rFonts w:cs="Arial" w:hint="eastAsia"/>
          <w:b/>
          <w:color w:val="F2F2F2" w:themeColor="background1" w:themeShade="F2"/>
          <w:sz w:val="24"/>
          <w:lang w:val="en-US" w:eastAsia="zh-CN"/>
        </w:rPr>
        <w:t>4</w:t>
      </w:r>
      <w:r w:rsidRPr="00984F4D">
        <w:rPr>
          <w:rFonts w:cs="Arial"/>
          <w:b/>
          <w:color w:val="F2F2F2" w:themeColor="background1" w:themeShade="F2"/>
          <w:sz w:val="24"/>
        </w:rPr>
        <w:tab/>
      </w:r>
      <w:r w:rsidRPr="00984F4D">
        <w:rPr>
          <w:rFonts w:cs="Arial" w:hint="eastAsia"/>
          <w:b/>
          <w:color w:val="F2F2F2" w:themeColor="background1" w:themeShade="F2"/>
          <w:sz w:val="24"/>
        </w:rPr>
        <w:t>S2-240</w:t>
      </w:r>
      <w:r w:rsidRPr="00984F4D">
        <w:rPr>
          <w:rFonts w:cs="Arial" w:hint="eastAsia"/>
          <w:b/>
          <w:color w:val="F2F2F2" w:themeColor="background1" w:themeShade="F2"/>
          <w:sz w:val="24"/>
          <w:lang w:val="en-US" w:eastAsia="zh-CN"/>
        </w:rPr>
        <w:t>9100</w:t>
      </w:r>
    </w:p>
    <w:p w14:paraId="38B8DB2A" w14:textId="77777777" w:rsidR="0003467F" w:rsidRPr="00984F4D" w:rsidRDefault="00000000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color w:val="F2F2F2" w:themeColor="background1" w:themeShade="F2"/>
          <w:sz w:val="24"/>
          <w:lang w:val="en-US" w:eastAsia="zh-CN"/>
        </w:rPr>
      </w:pPr>
      <w:r w:rsidRPr="00984F4D">
        <w:rPr>
          <w:rFonts w:cs="Arial" w:hint="eastAsia"/>
          <w:b/>
          <w:color w:val="F2F2F2" w:themeColor="background1" w:themeShade="F2"/>
          <w:sz w:val="24"/>
          <w:lang w:val="en-US" w:eastAsia="zh-CN"/>
        </w:rPr>
        <w:t>19</w:t>
      </w:r>
      <w:r w:rsidRPr="00984F4D">
        <w:rPr>
          <w:rFonts w:cs="Arial"/>
          <w:b/>
          <w:color w:val="F2F2F2" w:themeColor="background1" w:themeShade="F2"/>
          <w:sz w:val="24"/>
        </w:rPr>
        <w:t xml:space="preserve"> - </w:t>
      </w:r>
      <w:r w:rsidRPr="00984F4D">
        <w:rPr>
          <w:rFonts w:cs="Arial" w:hint="eastAsia"/>
          <w:b/>
          <w:color w:val="F2F2F2" w:themeColor="background1" w:themeShade="F2"/>
          <w:sz w:val="24"/>
          <w:lang w:val="en-US" w:eastAsia="zh-CN"/>
        </w:rPr>
        <w:t>23</w:t>
      </w:r>
      <w:r w:rsidRPr="00984F4D">
        <w:rPr>
          <w:rFonts w:cs="Arial"/>
          <w:b/>
          <w:color w:val="F2F2F2" w:themeColor="background1" w:themeShade="F2"/>
          <w:sz w:val="24"/>
        </w:rPr>
        <w:t xml:space="preserve"> </w:t>
      </w:r>
      <w:r w:rsidRPr="00984F4D">
        <w:rPr>
          <w:rFonts w:cs="Arial" w:hint="eastAsia"/>
          <w:b/>
          <w:color w:val="F2F2F2" w:themeColor="background1" w:themeShade="F2"/>
          <w:sz w:val="24"/>
          <w:lang w:val="en-US" w:eastAsia="zh-CN"/>
        </w:rPr>
        <w:t>August</w:t>
      </w:r>
      <w:r w:rsidRPr="00984F4D">
        <w:rPr>
          <w:rFonts w:cs="Arial"/>
          <w:b/>
          <w:color w:val="F2F2F2" w:themeColor="background1" w:themeShade="F2"/>
          <w:sz w:val="24"/>
        </w:rPr>
        <w:t xml:space="preserve">, 2024, </w:t>
      </w:r>
      <w:r w:rsidRPr="00984F4D">
        <w:rPr>
          <w:rFonts w:cs="Arial" w:hint="eastAsia"/>
          <w:b/>
          <w:color w:val="F2F2F2" w:themeColor="background1" w:themeShade="F2"/>
          <w:sz w:val="24"/>
        </w:rPr>
        <w:t>Maastricht, Netherland</w:t>
      </w:r>
      <w:r w:rsidRPr="00984F4D">
        <w:rPr>
          <w:rFonts w:cs="Arial" w:hint="eastAsia"/>
          <w:b/>
          <w:color w:val="F2F2F2" w:themeColor="background1" w:themeShade="F2"/>
          <w:sz w:val="24"/>
          <w:lang w:val="en-US" w:eastAsia="zh-CN"/>
        </w:rPr>
        <w:tab/>
        <w:t xml:space="preserve">        (Revision of </w:t>
      </w:r>
      <w:r w:rsidRPr="00984F4D">
        <w:rPr>
          <w:rFonts w:cs="Arial" w:hint="eastAsia"/>
          <w:b/>
          <w:color w:val="F2F2F2" w:themeColor="background1" w:themeShade="F2"/>
          <w:sz w:val="24"/>
        </w:rPr>
        <w:t>S2-240</w:t>
      </w:r>
      <w:r w:rsidRPr="00984F4D">
        <w:rPr>
          <w:rFonts w:cs="Arial" w:hint="eastAsia"/>
          <w:b/>
          <w:color w:val="F2F2F2" w:themeColor="background1" w:themeShade="F2"/>
          <w:sz w:val="24"/>
          <w:lang w:val="en-US" w:eastAsia="zh-CN"/>
        </w:rPr>
        <w:t xml:space="preserve">8792, </w:t>
      </w:r>
      <w:r w:rsidRPr="00984F4D">
        <w:rPr>
          <w:rFonts w:cs="Arial" w:hint="eastAsia"/>
          <w:b/>
          <w:color w:val="F2F2F2" w:themeColor="background1" w:themeShade="F2"/>
          <w:sz w:val="24"/>
        </w:rPr>
        <w:t>7945</w:t>
      </w:r>
      <w:r w:rsidRPr="00984F4D">
        <w:rPr>
          <w:rFonts w:cs="Arial" w:hint="eastAsia"/>
          <w:b/>
          <w:color w:val="F2F2F2" w:themeColor="background1" w:themeShade="F2"/>
          <w:sz w:val="24"/>
          <w:lang w:val="en-US" w:eastAsia="zh-CN"/>
        </w:rPr>
        <w:t>)</w:t>
      </w:r>
    </w:p>
    <w:p w14:paraId="26BC9AA0" w14:textId="77777777" w:rsidR="0003467F" w:rsidRDefault="0003467F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2C84A0BA" w14:textId="77777777" w:rsidR="0003467F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 xml:space="preserve">Reply </w:t>
      </w:r>
      <w:r>
        <w:rPr>
          <w:rFonts w:ascii="Arial" w:hAnsi="Arial" w:cs="Arial"/>
          <w:b/>
          <w:sz w:val="22"/>
          <w:szCs w:val="22"/>
        </w:rPr>
        <w:t>LS on data channel application related capability exposure</w:t>
      </w:r>
    </w:p>
    <w:p w14:paraId="7716C6AD" w14:textId="77777777" w:rsidR="0003467F" w:rsidRDefault="00000000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LS on data channel application related capability exposure</w:t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(S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>2-240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5878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>/S6-241644</w:t>
      </w:r>
      <w:r>
        <w:rPr>
          <w:rFonts w:ascii="Arial" w:hAnsi="Arial" w:cs="Arial"/>
          <w:b/>
          <w:bCs/>
          <w:sz w:val="22"/>
          <w:szCs w:val="22"/>
        </w:rPr>
        <w:t>)</w:t>
      </w:r>
    </w:p>
    <w:p w14:paraId="3FD0C326" w14:textId="77777777" w:rsidR="0003467F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61"/>
      <w:bookmarkStart w:id="3" w:name="OLE_LINK59"/>
      <w:bookmarkStart w:id="4" w:name="OLE_LINK60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Rel-19</w:t>
      </w:r>
    </w:p>
    <w:bookmarkEnd w:id="2"/>
    <w:bookmarkEnd w:id="3"/>
    <w:bookmarkEnd w:id="4"/>
    <w:p w14:paraId="46DB5CA6" w14:textId="77777777" w:rsidR="0003467F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lang w:eastAsia="zh-CN"/>
        </w:rPr>
        <w:t>FS_eMMTelAPP</w:t>
      </w:r>
    </w:p>
    <w:p w14:paraId="687E2FF5" w14:textId="77777777" w:rsidR="0003467F" w:rsidRDefault="0003467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02BA2C" w14:textId="77777777" w:rsidR="0003467F" w:rsidRPr="00984F4D" w:rsidRDefault="00000000">
      <w:pPr>
        <w:spacing w:after="60"/>
        <w:ind w:left="1985" w:hanging="1985"/>
        <w:rPr>
          <w:rFonts w:ascii="Arial" w:eastAsia="SimSun" w:hAnsi="Arial" w:cs="Arial"/>
          <w:b/>
          <w:sz w:val="22"/>
          <w:szCs w:val="22"/>
          <w:lang w:val="fr-FR" w:eastAsia="zh-CN"/>
        </w:rPr>
      </w:pPr>
      <w:r w:rsidRPr="00984F4D">
        <w:rPr>
          <w:rFonts w:ascii="Arial" w:hAnsi="Arial" w:cs="Arial"/>
          <w:b/>
          <w:sz w:val="22"/>
          <w:szCs w:val="22"/>
          <w:lang w:val="fr-FR"/>
        </w:rPr>
        <w:t>Source:</w:t>
      </w:r>
      <w:r w:rsidRPr="00984F4D">
        <w:rPr>
          <w:rFonts w:ascii="Arial" w:hAnsi="Arial" w:cs="Arial"/>
          <w:b/>
          <w:sz w:val="22"/>
          <w:szCs w:val="22"/>
          <w:lang w:val="fr-FR"/>
        </w:rPr>
        <w:tab/>
      </w:r>
      <w:r w:rsidRPr="00984F4D">
        <w:rPr>
          <w:rFonts w:ascii="Arial" w:eastAsia="SimSun" w:hAnsi="Arial" w:cs="Arial" w:hint="eastAsia"/>
          <w:b/>
          <w:color w:val="000000"/>
          <w:lang w:val="fr-FR" w:eastAsia="zh-CN"/>
        </w:rPr>
        <w:t>SA2</w:t>
      </w:r>
    </w:p>
    <w:p w14:paraId="1FAD009B" w14:textId="77777777" w:rsidR="0003467F" w:rsidRPr="00984F4D" w:rsidRDefault="00000000">
      <w:pPr>
        <w:spacing w:after="60"/>
        <w:ind w:left="1985" w:hanging="1985"/>
        <w:rPr>
          <w:rFonts w:ascii="Arial" w:eastAsia="SimSun" w:hAnsi="Arial" w:cs="Arial"/>
          <w:b/>
          <w:sz w:val="22"/>
          <w:szCs w:val="22"/>
          <w:lang w:val="fr-FR" w:eastAsia="zh-CN"/>
        </w:rPr>
      </w:pPr>
      <w:r w:rsidRPr="00984F4D">
        <w:rPr>
          <w:rFonts w:ascii="Arial" w:hAnsi="Arial" w:cs="Arial"/>
          <w:b/>
          <w:sz w:val="22"/>
          <w:szCs w:val="22"/>
          <w:lang w:val="fr-FR"/>
        </w:rPr>
        <w:t>To:</w:t>
      </w:r>
      <w:r w:rsidRPr="00984F4D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Pr="00984F4D">
        <w:rPr>
          <w:rFonts w:ascii="Arial" w:eastAsia="SimSun" w:hAnsi="Arial" w:cs="Arial" w:hint="eastAsia"/>
          <w:b/>
          <w:color w:val="000000"/>
          <w:lang w:val="fr-FR" w:eastAsia="zh-CN"/>
        </w:rPr>
        <w:t>SA6</w:t>
      </w:r>
    </w:p>
    <w:p w14:paraId="4AFCECE3" w14:textId="77777777" w:rsidR="0003467F" w:rsidRPr="00984F4D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6"/>
      <w:bookmarkStart w:id="6" w:name="OLE_LINK45"/>
      <w:r w:rsidRPr="00984F4D">
        <w:rPr>
          <w:rFonts w:ascii="Arial" w:hAnsi="Arial" w:cs="Arial"/>
          <w:b/>
          <w:sz w:val="22"/>
          <w:szCs w:val="22"/>
          <w:lang w:val="fr-FR"/>
        </w:rPr>
        <w:t>Cc:</w:t>
      </w:r>
      <w:r w:rsidRPr="00984F4D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bookmarkEnd w:id="5"/>
    <w:bookmarkEnd w:id="6"/>
    <w:p w14:paraId="64188B3E" w14:textId="77777777" w:rsidR="0003467F" w:rsidRPr="00984F4D" w:rsidRDefault="0003467F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CA2AE01" w14:textId="77777777" w:rsidR="0003467F" w:rsidRDefault="00000000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Yi Jiang</w:t>
      </w:r>
    </w:p>
    <w:p w14:paraId="27FA2618" w14:textId="77777777" w:rsidR="0003467F" w:rsidRDefault="00000000">
      <w:pPr>
        <w:spacing w:after="60"/>
        <w:ind w:left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proofErr w:type="spellStart"/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yijiang</w:t>
      </w:r>
      <w:proofErr w:type="spellEnd"/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 xml:space="preserve"> at </w:t>
      </w:r>
      <w:proofErr w:type="spellStart"/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chinamobile</w:t>
      </w:r>
      <w:proofErr w:type="spellEnd"/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 xml:space="preserve"> dot com</w:t>
      </w:r>
    </w:p>
    <w:p w14:paraId="4294365E" w14:textId="77777777" w:rsidR="0003467F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AF69136" w14:textId="77777777" w:rsidR="0003467F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02D8F05" w14:textId="77777777" w:rsidR="0003467F" w:rsidRDefault="0003467F">
      <w:pPr>
        <w:spacing w:after="60"/>
        <w:ind w:left="1985" w:hanging="1985"/>
        <w:rPr>
          <w:rFonts w:ascii="Arial" w:hAnsi="Arial" w:cs="Arial"/>
          <w:b/>
        </w:rPr>
      </w:pPr>
    </w:p>
    <w:p w14:paraId="1ED49AD2" w14:textId="77777777" w:rsidR="0003467F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D442242" w14:textId="77777777" w:rsidR="0003467F" w:rsidRDefault="0003467F">
      <w:pPr>
        <w:rPr>
          <w:rFonts w:ascii="Arial" w:hAnsi="Arial" w:cs="Arial"/>
        </w:rPr>
      </w:pPr>
    </w:p>
    <w:p w14:paraId="19E3321E" w14:textId="77777777" w:rsidR="0003467F" w:rsidRDefault="00000000">
      <w:pPr>
        <w:pStyle w:val="Heading1"/>
      </w:pPr>
      <w:r>
        <w:t>1</w:t>
      </w:r>
      <w:r>
        <w:tab/>
        <w:t>Overall description</w:t>
      </w:r>
    </w:p>
    <w:p w14:paraId="3C067134" w14:textId="77777777" w:rsidR="0003467F" w:rsidRDefault="00000000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>SA2 thanks SA WG</w:t>
      </w:r>
      <w:r>
        <w:rPr>
          <w:rFonts w:ascii="Arial" w:hAnsi="Arial" w:cs="Arial"/>
          <w:iCs/>
          <w:lang w:val="en-US" w:eastAsia="zh-CN"/>
        </w:rPr>
        <w:t>6</w:t>
      </w:r>
      <w:r>
        <w:rPr>
          <w:rFonts w:ascii="Arial" w:hAnsi="Arial" w:cs="Arial"/>
          <w:iCs/>
          <w:lang w:eastAsia="zh-CN"/>
        </w:rPr>
        <w:t xml:space="preserve"> for the LS on data channel application related capability exposure. </w:t>
      </w:r>
    </w:p>
    <w:p w14:paraId="5E31BC98" w14:textId="77777777" w:rsidR="0003467F" w:rsidRDefault="00000000">
      <w:pPr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iCs/>
          <w:lang w:val="en-US" w:eastAsia="zh-CN"/>
        </w:rPr>
        <w:t xml:space="preserve">The interface mentioned in the incoming LS is </w:t>
      </w:r>
      <w:r>
        <w:rPr>
          <w:rFonts w:ascii="Arial" w:hAnsi="Arial" w:cs="Arial" w:hint="eastAsia"/>
          <w:iCs/>
          <w:lang w:val="en-US" w:eastAsia="zh-CN"/>
        </w:rPr>
        <w:t xml:space="preserve">a provisioning interface from upper layer to DCSF or DCAR to provision applications to be used in IMS DC, which is </w:t>
      </w:r>
      <w:r>
        <w:rPr>
          <w:rFonts w:ascii="Arial" w:hAnsi="Arial" w:cs="Arial"/>
          <w:iCs/>
          <w:lang w:val="en-US" w:eastAsia="zh-CN"/>
        </w:rPr>
        <w:t>not included in the architecture of IMS network in TS 23.228</w:t>
      </w:r>
      <w:r>
        <w:rPr>
          <w:rFonts w:ascii="Arial" w:hAnsi="Arial" w:cs="Arial" w:hint="eastAsia"/>
          <w:iCs/>
          <w:lang w:val="en-US" w:eastAsia="zh-CN"/>
        </w:rPr>
        <w:t>. In</w:t>
      </w:r>
      <w:r>
        <w:rPr>
          <w:rFonts w:ascii="Arial" w:hAnsi="Arial" w:cs="Arial"/>
          <w:iCs/>
          <w:lang w:val="en-US" w:eastAsia="zh-CN"/>
        </w:rPr>
        <w:t xml:space="preserve"> SA2 perspective </w:t>
      </w:r>
      <w:r>
        <w:rPr>
          <w:rFonts w:ascii="Arial" w:hAnsi="Arial" w:cs="Arial" w:hint="eastAsia"/>
          <w:iCs/>
          <w:lang w:val="en-US" w:eastAsia="zh-CN"/>
        </w:rPr>
        <w:t xml:space="preserve">it </w:t>
      </w:r>
      <w:r>
        <w:rPr>
          <w:rFonts w:ascii="Arial" w:hAnsi="Arial" w:cs="Arial"/>
          <w:iCs/>
          <w:lang w:val="en-US" w:eastAsia="zh-CN"/>
        </w:rPr>
        <w:t xml:space="preserve">is out of scope of SA2. SA2 has no further plan to </w:t>
      </w:r>
      <w:r>
        <w:rPr>
          <w:rFonts w:ascii="Arial" w:hAnsi="Arial" w:cs="Arial" w:hint="eastAsia"/>
          <w:iCs/>
          <w:lang w:val="en-US" w:eastAsia="zh-CN"/>
        </w:rPr>
        <w:t>define</w:t>
      </w:r>
      <w:r>
        <w:rPr>
          <w:rFonts w:ascii="Arial" w:hAnsi="Arial" w:cs="Arial"/>
          <w:iCs/>
          <w:lang w:val="en-US" w:eastAsia="zh-CN"/>
        </w:rPr>
        <w:t xml:space="preserve"> this interface in TS 23.228.</w:t>
      </w:r>
    </w:p>
    <w:p w14:paraId="351CF1DB" w14:textId="77777777" w:rsidR="0003467F" w:rsidRDefault="00000000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>SA2 has the following answers to the question from SA6.</w:t>
      </w:r>
    </w:p>
    <w:p w14:paraId="327721D8" w14:textId="77777777" w:rsidR="0003467F" w:rsidRDefault="00000000">
      <w:pPr>
        <w:pStyle w:val="B1"/>
        <w:numPr>
          <w:ilvl w:val="0"/>
          <w:numId w:val="5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Does SA2 intend to define the interface for application providers to </w:t>
      </w:r>
      <w:r>
        <w:rPr>
          <w:rFonts w:ascii="Arial" w:hAnsi="Arial" w:cs="Arial"/>
          <w:lang w:val="en-US" w:eastAsia="zh-CN"/>
        </w:rPr>
        <w:t>manage the</w:t>
      </w:r>
      <w:r>
        <w:rPr>
          <w:rFonts w:ascii="Arial" w:hAnsi="Arial" w:cs="Arial"/>
          <w:lang w:eastAsia="zh-CN"/>
        </w:rPr>
        <w:t xml:space="preserve"> data channel applications on DCAR?</w:t>
      </w:r>
    </w:p>
    <w:p w14:paraId="1F5A39A8" w14:textId="77777777" w:rsidR="0003467F" w:rsidRDefault="00000000">
      <w:pPr>
        <w:pStyle w:val="B1"/>
        <w:ind w:left="284" w:firstLine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b/>
          <w:bCs/>
          <w:lang w:val="en-US" w:eastAsia="zh-CN"/>
        </w:rPr>
        <w:t>SA2 answer:</w:t>
      </w:r>
      <w:r>
        <w:rPr>
          <w:rFonts w:ascii="Arial" w:hAnsi="Arial" w:cs="Arial" w:hint="eastAsia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 xml:space="preserve">The data channel applications stored in DCAR are retrieved by DCSF via DC5 interface which is not </w:t>
      </w:r>
      <w:r>
        <w:rPr>
          <w:rFonts w:ascii="Arial" w:hAnsi="Arial" w:cs="Arial" w:hint="eastAsia"/>
          <w:lang w:val="en-US" w:eastAsia="zh-CN"/>
        </w:rPr>
        <w:t xml:space="preserve">yet </w:t>
      </w:r>
      <w:r>
        <w:rPr>
          <w:rFonts w:ascii="Arial" w:hAnsi="Arial" w:cs="Arial"/>
          <w:lang w:val="en-US" w:eastAsia="zh-CN"/>
        </w:rPr>
        <w:t xml:space="preserve">specified in 3GPP. </w:t>
      </w:r>
      <w:r>
        <w:rPr>
          <w:rFonts w:ascii="Arial" w:hAnsi="Arial" w:cs="Arial" w:hint="eastAsia"/>
          <w:lang w:val="en-US" w:eastAsia="zh-CN"/>
        </w:rPr>
        <w:t xml:space="preserve">In SA2 understanding, the interface in this question refers to a northbound interface, which is used to manage the DC applications </w:t>
      </w:r>
      <w:r>
        <w:rPr>
          <w:rFonts w:ascii="Arial" w:hAnsi="Arial" w:cs="Arial"/>
          <w:lang w:val="en-US" w:eastAsia="zh-CN"/>
        </w:rPr>
        <w:t xml:space="preserve">in the DCAR by </w:t>
      </w:r>
      <w:r>
        <w:rPr>
          <w:rFonts w:ascii="Arial" w:hAnsi="Arial" w:cs="Arial" w:hint="eastAsia"/>
          <w:lang w:val="en-US" w:eastAsia="zh-CN"/>
        </w:rPr>
        <w:t xml:space="preserve">application providers. </w:t>
      </w:r>
      <w:r>
        <w:rPr>
          <w:rFonts w:ascii="Arial" w:hAnsi="Arial" w:cs="Arial"/>
          <w:lang w:val="en-US" w:eastAsia="zh-CN"/>
        </w:rPr>
        <w:t>If so, SA2 has no intention to define this interface.</w:t>
      </w:r>
    </w:p>
    <w:p w14:paraId="6362A1DE" w14:textId="77777777" w:rsidR="0003467F" w:rsidRDefault="00000000">
      <w:pPr>
        <w:pStyle w:val="B1"/>
        <w:numPr>
          <w:ilvl w:val="0"/>
          <w:numId w:val="5"/>
        </w:num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eastAsia="zh-CN"/>
        </w:rPr>
        <w:t xml:space="preserve">If the answer to Q1 is yes, does SA2 have a plan to specify the DCAR interface and related operations? </w:t>
      </w:r>
      <w:r>
        <w:rPr>
          <w:rFonts w:ascii="Arial" w:hAnsi="Arial" w:cs="Arial"/>
          <w:lang w:val="en-US" w:eastAsia="zh-CN"/>
        </w:rPr>
        <w:t>If the answer to Q1 is no, SA6 would like to study</w:t>
      </w:r>
      <w:r>
        <w:rPr>
          <w:rFonts w:ascii="Arial" w:hAnsi="Arial" w:cs="Arial"/>
          <w:lang w:eastAsia="zh-CN"/>
        </w:rPr>
        <w:t xml:space="preserve"> the DCAR interface and related operations</w:t>
      </w:r>
      <w:r>
        <w:rPr>
          <w:rFonts w:ascii="Arial" w:hAnsi="Arial" w:cs="Arial"/>
          <w:lang w:val="en-US" w:eastAsia="zh-CN"/>
        </w:rPr>
        <w:t>.</w:t>
      </w:r>
    </w:p>
    <w:p w14:paraId="59E8B88F" w14:textId="77777777" w:rsidR="0003467F" w:rsidRDefault="00000000">
      <w:pPr>
        <w:pStyle w:val="B1"/>
        <w:ind w:left="284" w:firstLine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b/>
          <w:bCs/>
          <w:lang w:val="en-US" w:eastAsia="zh-CN"/>
        </w:rPr>
        <w:t>SA2 answer:</w:t>
      </w:r>
      <w:r>
        <w:rPr>
          <w:rFonts w:ascii="Arial" w:hAnsi="Arial" w:cs="Arial"/>
          <w:lang w:val="en-US" w:eastAsia="zh-CN"/>
        </w:rPr>
        <w:t xml:space="preserve"> If SA6 plans to study a northbound interface separate from DC5,</w:t>
      </w:r>
      <w:r>
        <w:rPr>
          <w:rFonts w:ascii="Arial" w:hAnsi="Arial" w:cs="Arial" w:hint="eastAsia"/>
          <w:lang w:val="en-US" w:eastAsia="zh-CN"/>
        </w:rPr>
        <w:t xml:space="preserve"> SA2 kindly ask to be informed.</w:t>
      </w:r>
    </w:p>
    <w:p w14:paraId="4FFD29E7" w14:textId="77777777" w:rsidR="0003467F" w:rsidRDefault="00000000">
      <w:pPr>
        <w:pStyle w:val="Heading1"/>
      </w:pPr>
      <w:r>
        <w:t>2</w:t>
      </w:r>
      <w:r>
        <w:tab/>
        <w:t>Actions</w:t>
      </w:r>
    </w:p>
    <w:p w14:paraId="3E3D6899" w14:textId="77777777" w:rsidR="0003467F" w:rsidRDefault="00000000">
      <w:pPr>
        <w:spacing w:after="120"/>
        <w:ind w:left="1985" w:hanging="1985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>To SA</w:t>
      </w:r>
      <w:r>
        <w:rPr>
          <w:rFonts w:ascii="Arial" w:eastAsia="SimSun" w:hAnsi="Arial" w:cs="Arial" w:hint="eastAsia"/>
          <w:b/>
          <w:lang w:val="en-US" w:eastAsia="zh-CN"/>
        </w:rPr>
        <w:t>6:</w:t>
      </w:r>
    </w:p>
    <w:p w14:paraId="54E27BB7" w14:textId="77777777" w:rsidR="0003467F" w:rsidRDefault="00000000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SA</w:t>
      </w:r>
      <w:r>
        <w:rPr>
          <w:rFonts w:ascii="Arial" w:eastAsia="SimSun" w:hAnsi="Arial" w:cs="Arial"/>
          <w:lang w:val="en-US" w:eastAsia="zh-CN"/>
        </w:rPr>
        <w:t>2</w:t>
      </w:r>
      <w:r>
        <w:rPr>
          <w:rFonts w:ascii="Arial" w:hAnsi="Arial" w:cs="Arial"/>
        </w:rPr>
        <w:t xml:space="preserve"> kindly asks SA</w:t>
      </w:r>
      <w:r>
        <w:rPr>
          <w:rFonts w:ascii="Arial" w:eastAsia="SimSun" w:hAnsi="Arial" w:cs="Arial"/>
          <w:lang w:val="en-US" w:eastAsia="zh-CN"/>
        </w:rPr>
        <w:t>6</w:t>
      </w:r>
      <w:r>
        <w:rPr>
          <w:rFonts w:ascii="Arial" w:hAnsi="Arial" w:cs="Arial"/>
        </w:rPr>
        <w:t xml:space="preserve"> to </w:t>
      </w:r>
      <w:r>
        <w:rPr>
          <w:rFonts w:ascii="Arial" w:eastAsia="SimSun" w:hAnsi="Arial" w:cs="Arial"/>
          <w:lang w:val="en-US" w:eastAsia="zh-CN"/>
        </w:rPr>
        <w:t>take the answers above into account</w:t>
      </w:r>
      <w:r>
        <w:rPr>
          <w:rFonts w:ascii="Arial" w:hAnsi="Arial" w:cs="Arial"/>
        </w:rPr>
        <w:t>.</w:t>
      </w:r>
    </w:p>
    <w:p w14:paraId="0FB0F5EC" w14:textId="77777777" w:rsidR="0003467F" w:rsidRDefault="00000000">
      <w:pPr>
        <w:pStyle w:val="Heading1"/>
        <w:rPr>
          <w:szCs w:val="36"/>
        </w:rPr>
      </w:pPr>
      <w:r>
        <w:rPr>
          <w:szCs w:val="36"/>
        </w:rPr>
        <w:lastRenderedPageBreak/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6</w:t>
      </w:r>
      <w:r>
        <w:rPr>
          <w:szCs w:val="36"/>
        </w:rPr>
        <w:t xml:space="preserve"> meetings</w:t>
      </w:r>
    </w:p>
    <w:p w14:paraId="12D71B6E" w14:textId="77777777" w:rsidR="0003467F" w:rsidRDefault="00000000">
      <w:pPr>
        <w:tabs>
          <w:tab w:val="left" w:pos="5103"/>
        </w:tabs>
        <w:spacing w:after="120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 w:hint="eastAsia"/>
          <w:bCs/>
          <w:lang w:val="en-US" w:eastAsia="zh-CN"/>
        </w:rPr>
        <w:t>SA2#165                 14</w:t>
      </w:r>
      <w:r>
        <w:rPr>
          <w:rFonts w:ascii="Arial" w:hAnsi="Arial" w:cs="Arial" w:hint="eastAsia"/>
          <w:bCs/>
          <w:vertAlign w:val="superscript"/>
          <w:lang w:val="en-US" w:eastAsia="zh-CN"/>
        </w:rPr>
        <w:t>th</w:t>
      </w:r>
      <w:r>
        <w:rPr>
          <w:rFonts w:ascii="Arial" w:hAnsi="Arial" w:cs="Arial" w:hint="eastAsia"/>
          <w:bCs/>
          <w:lang w:val="en-US" w:eastAsia="zh-CN"/>
        </w:rPr>
        <w:t xml:space="preserve">  – 18</w:t>
      </w:r>
      <w:r>
        <w:rPr>
          <w:rFonts w:ascii="Arial" w:hAnsi="Arial" w:cs="Arial" w:hint="eastAsia"/>
          <w:bCs/>
          <w:vertAlign w:val="superscript"/>
          <w:lang w:val="en-US" w:eastAsia="zh-CN"/>
        </w:rPr>
        <w:t>th</w:t>
      </w:r>
      <w:r>
        <w:rPr>
          <w:rFonts w:ascii="Arial" w:hAnsi="Arial" w:cs="Arial" w:hint="eastAsia"/>
          <w:bCs/>
          <w:lang w:val="en-US" w:eastAsia="zh-CN"/>
        </w:rPr>
        <w:t xml:space="preserve"> October 2024                     </w:t>
      </w:r>
      <w:r>
        <w:rPr>
          <w:rFonts w:ascii="Arial" w:hAnsi="Arial" w:cs="Arial"/>
          <w:bCs/>
        </w:rPr>
        <w:t xml:space="preserve">Hyderabad, </w:t>
      </w:r>
      <w:r>
        <w:rPr>
          <w:rFonts w:ascii="Arial" w:hAnsi="Arial" w:cs="Arial" w:hint="eastAsia"/>
          <w:bCs/>
          <w:lang w:val="en-US" w:eastAsia="zh-CN"/>
        </w:rPr>
        <w:t>India</w:t>
      </w:r>
    </w:p>
    <w:p w14:paraId="61440361" w14:textId="77777777" w:rsidR="0003467F" w:rsidRDefault="00000000">
      <w:pPr>
        <w:tabs>
          <w:tab w:val="left" w:pos="5103"/>
        </w:tabs>
        <w:spacing w:after="120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 w:hint="eastAsia"/>
          <w:bCs/>
          <w:lang w:val="en-US" w:eastAsia="zh-CN"/>
        </w:rPr>
        <w:t>SA2#166                 18</w:t>
      </w:r>
      <w:r>
        <w:rPr>
          <w:rFonts w:ascii="Arial" w:hAnsi="Arial" w:cs="Arial" w:hint="eastAsia"/>
          <w:bCs/>
          <w:vertAlign w:val="superscript"/>
          <w:lang w:val="en-US" w:eastAsia="zh-CN"/>
        </w:rPr>
        <w:t>th</w:t>
      </w:r>
      <w:r>
        <w:rPr>
          <w:rFonts w:ascii="Arial" w:hAnsi="Arial" w:cs="Arial" w:hint="eastAsia"/>
          <w:bCs/>
          <w:lang w:val="en-US" w:eastAsia="zh-CN"/>
        </w:rPr>
        <w:t xml:space="preserve">  – 22</w:t>
      </w:r>
      <w:r>
        <w:rPr>
          <w:rFonts w:ascii="Arial" w:hAnsi="Arial" w:cs="Arial" w:hint="eastAsia"/>
          <w:bCs/>
          <w:vertAlign w:val="superscript"/>
          <w:lang w:val="en-US" w:eastAsia="zh-CN"/>
        </w:rPr>
        <w:t>th</w:t>
      </w:r>
      <w:r>
        <w:rPr>
          <w:rFonts w:ascii="Arial" w:hAnsi="Arial" w:cs="Arial" w:hint="eastAsia"/>
          <w:bCs/>
          <w:lang w:val="en-US" w:eastAsia="zh-CN"/>
        </w:rPr>
        <w:t xml:space="preserve"> November 2024                 </w:t>
      </w:r>
      <w:r>
        <w:rPr>
          <w:rFonts w:ascii="Arial" w:hAnsi="Arial" w:cs="Arial"/>
          <w:bCs/>
        </w:rPr>
        <w:t xml:space="preserve">Orlando, FL, </w:t>
      </w:r>
      <w:r>
        <w:rPr>
          <w:rFonts w:ascii="Arial" w:hAnsi="Arial" w:cs="Arial" w:hint="eastAsia"/>
          <w:bCs/>
          <w:lang w:val="en-US" w:eastAsia="zh-CN"/>
        </w:rPr>
        <w:t>US</w:t>
      </w:r>
    </w:p>
    <w:sectPr w:rsidR="0003467F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0A8834" w14:textId="77777777" w:rsidR="007E620D" w:rsidRDefault="007E620D">
      <w:pPr>
        <w:spacing w:after="0"/>
      </w:pPr>
      <w:r>
        <w:separator/>
      </w:r>
    </w:p>
  </w:endnote>
  <w:endnote w:type="continuationSeparator" w:id="0">
    <w:p w14:paraId="051FAC0E" w14:textId="77777777" w:rsidR="007E620D" w:rsidRDefault="007E620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8F02B6" w14:textId="77777777" w:rsidR="007E620D" w:rsidRDefault="007E620D">
      <w:pPr>
        <w:spacing w:after="0"/>
      </w:pPr>
      <w:r>
        <w:separator/>
      </w:r>
    </w:p>
  </w:footnote>
  <w:footnote w:type="continuationSeparator" w:id="0">
    <w:p w14:paraId="76668614" w14:textId="77777777" w:rsidR="007E620D" w:rsidRDefault="007E620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81F33196"/>
    <w:multiLevelType w:val="singleLevel"/>
    <w:tmpl w:val="81F33196"/>
    <w:lvl w:ilvl="0">
      <w:start w:val="1"/>
      <w:numFmt w:val="decimal"/>
      <w:lvlText w:val="%1."/>
      <w:lvlJc w:val="left"/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335498646">
    <w:abstractNumId w:val="4"/>
  </w:num>
  <w:num w:numId="2" w16cid:durableId="1619070664">
    <w:abstractNumId w:val="2"/>
  </w:num>
  <w:num w:numId="3" w16cid:durableId="205681004">
    <w:abstractNumId w:val="3"/>
  </w:num>
  <w:num w:numId="4" w16cid:durableId="2052530517">
    <w:abstractNumId w:val="1"/>
  </w:num>
  <w:num w:numId="5" w16cid:durableId="810247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attachedTemplate r:id="rId1"/>
  <w:linkStyles/>
  <w:doNotTrackFormatting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52DF"/>
    <w:rsid w:val="0001587C"/>
    <w:rsid w:val="00017F23"/>
    <w:rsid w:val="00022894"/>
    <w:rsid w:val="0003467F"/>
    <w:rsid w:val="00046F08"/>
    <w:rsid w:val="000562DF"/>
    <w:rsid w:val="00067CAF"/>
    <w:rsid w:val="000753A5"/>
    <w:rsid w:val="0008278D"/>
    <w:rsid w:val="000860AF"/>
    <w:rsid w:val="0008777F"/>
    <w:rsid w:val="000877C3"/>
    <w:rsid w:val="00095BC2"/>
    <w:rsid w:val="000A553B"/>
    <w:rsid w:val="000C0921"/>
    <w:rsid w:val="000C2DA1"/>
    <w:rsid w:val="000C3E1C"/>
    <w:rsid w:val="000C4710"/>
    <w:rsid w:val="000E5D9A"/>
    <w:rsid w:val="000F3CDF"/>
    <w:rsid w:val="000F6242"/>
    <w:rsid w:val="00111574"/>
    <w:rsid w:val="00141A76"/>
    <w:rsid w:val="00142136"/>
    <w:rsid w:val="001617C6"/>
    <w:rsid w:val="001730A8"/>
    <w:rsid w:val="00174844"/>
    <w:rsid w:val="00180C27"/>
    <w:rsid w:val="00190AD9"/>
    <w:rsid w:val="001A0E5F"/>
    <w:rsid w:val="002046D0"/>
    <w:rsid w:val="0020555C"/>
    <w:rsid w:val="00206474"/>
    <w:rsid w:val="002076EB"/>
    <w:rsid w:val="002201E4"/>
    <w:rsid w:val="00221A06"/>
    <w:rsid w:val="00242741"/>
    <w:rsid w:val="00257BEE"/>
    <w:rsid w:val="00270389"/>
    <w:rsid w:val="002A54BF"/>
    <w:rsid w:val="002A6824"/>
    <w:rsid w:val="002F1940"/>
    <w:rsid w:val="002F5CE3"/>
    <w:rsid w:val="00303EC6"/>
    <w:rsid w:val="0031516F"/>
    <w:rsid w:val="0031622A"/>
    <w:rsid w:val="003179FC"/>
    <w:rsid w:val="00320F57"/>
    <w:rsid w:val="003243AC"/>
    <w:rsid w:val="00331B26"/>
    <w:rsid w:val="0034030B"/>
    <w:rsid w:val="00341781"/>
    <w:rsid w:val="00353755"/>
    <w:rsid w:val="00356275"/>
    <w:rsid w:val="003608AA"/>
    <w:rsid w:val="00361172"/>
    <w:rsid w:val="00362F18"/>
    <w:rsid w:val="003748CD"/>
    <w:rsid w:val="00383545"/>
    <w:rsid w:val="003B55AC"/>
    <w:rsid w:val="003B605E"/>
    <w:rsid w:val="003B654D"/>
    <w:rsid w:val="003C489E"/>
    <w:rsid w:val="003C4E3B"/>
    <w:rsid w:val="003D201F"/>
    <w:rsid w:val="003D3743"/>
    <w:rsid w:val="003D4339"/>
    <w:rsid w:val="003E48AC"/>
    <w:rsid w:val="00404EA4"/>
    <w:rsid w:val="00414E00"/>
    <w:rsid w:val="00422494"/>
    <w:rsid w:val="0042423B"/>
    <w:rsid w:val="00433500"/>
    <w:rsid w:val="00433F71"/>
    <w:rsid w:val="004366A4"/>
    <w:rsid w:val="00440D43"/>
    <w:rsid w:val="00455362"/>
    <w:rsid w:val="0045595F"/>
    <w:rsid w:val="00472AF8"/>
    <w:rsid w:val="0047705F"/>
    <w:rsid w:val="00477B79"/>
    <w:rsid w:val="0048697E"/>
    <w:rsid w:val="004B46AC"/>
    <w:rsid w:val="004C1978"/>
    <w:rsid w:val="004D063A"/>
    <w:rsid w:val="004D338F"/>
    <w:rsid w:val="004D6BBF"/>
    <w:rsid w:val="004E3939"/>
    <w:rsid w:val="004E655B"/>
    <w:rsid w:val="00511640"/>
    <w:rsid w:val="00520EC6"/>
    <w:rsid w:val="00524687"/>
    <w:rsid w:val="005515D6"/>
    <w:rsid w:val="0056434C"/>
    <w:rsid w:val="00564E27"/>
    <w:rsid w:val="00585BFF"/>
    <w:rsid w:val="00585C0E"/>
    <w:rsid w:val="00586258"/>
    <w:rsid w:val="005A3356"/>
    <w:rsid w:val="005B5087"/>
    <w:rsid w:val="005B7EBE"/>
    <w:rsid w:val="005C03D4"/>
    <w:rsid w:val="005D6519"/>
    <w:rsid w:val="005F144E"/>
    <w:rsid w:val="005F3B26"/>
    <w:rsid w:val="006333F6"/>
    <w:rsid w:val="00640DF0"/>
    <w:rsid w:val="00646E60"/>
    <w:rsid w:val="00657B03"/>
    <w:rsid w:val="00682C25"/>
    <w:rsid w:val="0068753C"/>
    <w:rsid w:val="00690563"/>
    <w:rsid w:val="006A2F1E"/>
    <w:rsid w:val="006A3A35"/>
    <w:rsid w:val="006B0604"/>
    <w:rsid w:val="006B33D7"/>
    <w:rsid w:val="006C26B4"/>
    <w:rsid w:val="006D6695"/>
    <w:rsid w:val="006E0A19"/>
    <w:rsid w:val="006E0D4F"/>
    <w:rsid w:val="006E4492"/>
    <w:rsid w:val="006F2D99"/>
    <w:rsid w:val="00726022"/>
    <w:rsid w:val="0075380C"/>
    <w:rsid w:val="007618AE"/>
    <w:rsid w:val="00761997"/>
    <w:rsid w:val="00790A04"/>
    <w:rsid w:val="007911D4"/>
    <w:rsid w:val="007B710E"/>
    <w:rsid w:val="007D2789"/>
    <w:rsid w:val="007E55DE"/>
    <w:rsid w:val="007E620D"/>
    <w:rsid w:val="007F4F92"/>
    <w:rsid w:val="007F6F25"/>
    <w:rsid w:val="00807FA5"/>
    <w:rsid w:val="008133AD"/>
    <w:rsid w:val="008160C1"/>
    <w:rsid w:val="00817C38"/>
    <w:rsid w:val="00832356"/>
    <w:rsid w:val="00832B2B"/>
    <w:rsid w:val="00836761"/>
    <w:rsid w:val="008379A4"/>
    <w:rsid w:val="0085083D"/>
    <w:rsid w:val="008674CF"/>
    <w:rsid w:val="008858CD"/>
    <w:rsid w:val="008B17B3"/>
    <w:rsid w:val="008D389A"/>
    <w:rsid w:val="008D4F15"/>
    <w:rsid w:val="008D772F"/>
    <w:rsid w:val="008E197E"/>
    <w:rsid w:val="008F0896"/>
    <w:rsid w:val="008F6ACD"/>
    <w:rsid w:val="00907C42"/>
    <w:rsid w:val="00923FAE"/>
    <w:rsid w:val="00953874"/>
    <w:rsid w:val="00984F4D"/>
    <w:rsid w:val="0099764C"/>
    <w:rsid w:val="00997EC9"/>
    <w:rsid w:val="009A480D"/>
    <w:rsid w:val="009B23E3"/>
    <w:rsid w:val="009D3820"/>
    <w:rsid w:val="00A02370"/>
    <w:rsid w:val="00A04030"/>
    <w:rsid w:val="00A415D6"/>
    <w:rsid w:val="00A429E6"/>
    <w:rsid w:val="00A46CCB"/>
    <w:rsid w:val="00A52CCA"/>
    <w:rsid w:val="00A653CE"/>
    <w:rsid w:val="00A66AB1"/>
    <w:rsid w:val="00A71544"/>
    <w:rsid w:val="00A72190"/>
    <w:rsid w:val="00A90373"/>
    <w:rsid w:val="00A91281"/>
    <w:rsid w:val="00AB6536"/>
    <w:rsid w:val="00AC6106"/>
    <w:rsid w:val="00AE1828"/>
    <w:rsid w:val="00AE238D"/>
    <w:rsid w:val="00B0711D"/>
    <w:rsid w:val="00B10C4D"/>
    <w:rsid w:val="00B27EB4"/>
    <w:rsid w:val="00B3067D"/>
    <w:rsid w:val="00B33F3C"/>
    <w:rsid w:val="00B37756"/>
    <w:rsid w:val="00B5011D"/>
    <w:rsid w:val="00B62010"/>
    <w:rsid w:val="00B629C7"/>
    <w:rsid w:val="00B769D8"/>
    <w:rsid w:val="00B8085C"/>
    <w:rsid w:val="00B823A6"/>
    <w:rsid w:val="00B8497D"/>
    <w:rsid w:val="00B94BCC"/>
    <w:rsid w:val="00B9530A"/>
    <w:rsid w:val="00B969CD"/>
    <w:rsid w:val="00B97703"/>
    <w:rsid w:val="00BA20C7"/>
    <w:rsid w:val="00BB6A1F"/>
    <w:rsid w:val="00BC6648"/>
    <w:rsid w:val="00C04BAC"/>
    <w:rsid w:val="00C17B7B"/>
    <w:rsid w:val="00C23C20"/>
    <w:rsid w:val="00C27E16"/>
    <w:rsid w:val="00C31789"/>
    <w:rsid w:val="00C362C0"/>
    <w:rsid w:val="00C36EA0"/>
    <w:rsid w:val="00C473EF"/>
    <w:rsid w:val="00C50DF2"/>
    <w:rsid w:val="00C51206"/>
    <w:rsid w:val="00CC5783"/>
    <w:rsid w:val="00CD5002"/>
    <w:rsid w:val="00CD6790"/>
    <w:rsid w:val="00CE186C"/>
    <w:rsid w:val="00CE761F"/>
    <w:rsid w:val="00CF048E"/>
    <w:rsid w:val="00CF54E5"/>
    <w:rsid w:val="00CF6087"/>
    <w:rsid w:val="00D02856"/>
    <w:rsid w:val="00D144DE"/>
    <w:rsid w:val="00D179F0"/>
    <w:rsid w:val="00D209D8"/>
    <w:rsid w:val="00D25CD3"/>
    <w:rsid w:val="00D34F0E"/>
    <w:rsid w:val="00D54934"/>
    <w:rsid w:val="00D61FFC"/>
    <w:rsid w:val="00D62A0E"/>
    <w:rsid w:val="00D75CAC"/>
    <w:rsid w:val="00D84FCE"/>
    <w:rsid w:val="00D856BD"/>
    <w:rsid w:val="00D95B02"/>
    <w:rsid w:val="00DA532C"/>
    <w:rsid w:val="00DB15AC"/>
    <w:rsid w:val="00DB64CE"/>
    <w:rsid w:val="00DE1DA8"/>
    <w:rsid w:val="00DF165C"/>
    <w:rsid w:val="00DF7E9B"/>
    <w:rsid w:val="00E2421F"/>
    <w:rsid w:val="00E275BD"/>
    <w:rsid w:val="00E4511C"/>
    <w:rsid w:val="00E62106"/>
    <w:rsid w:val="00E62120"/>
    <w:rsid w:val="00E64424"/>
    <w:rsid w:val="00E90BAB"/>
    <w:rsid w:val="00E92981"/>
    <w:rsid w:val="00E961C6"/>
    <w:rsid w:val="00EA047C"/>
    <w:rsid w:val="00EB00C4"/>
    <w:rsid w:val="00EC0AE9"/>
    <w:rsid w:val="00ED10FB"/>
    <w:rsid w:val="00ED48C3"/>
    <w:rsid w:val="00F24338"/>
    <w:rsid w:val="00F33593"/>
    <w:rsid w:val="00F34B3C"/>
    <w:rsid w:val="00F46721"/>
    <w:rsid w:val="00F845FB"/>
    <w:rsid w:val="00F91527"/>
    <w:rsid w:val="00F91A21"/>
    <w:rsid w:val="00F9465B"/>
    <w:rsid w:val="00FA110B"/>
    <w:rsid w:val="00FC0E48"/>
    <w:rsid w:val="00FC6922"/>
    <w:rsid w:val="00FE44D7"/>
    <w:rsid w:val="00FE4A5A"/>
    <w:rsid w:val="00FE77E8"/>
    <w:rsid w:val="042F016D"/>
    <w:rsid w:val="04AD0A3B"/>
    <w:rsid w:val="05E81F1B"/>
    <w:rsid w:val="05FC3BE0"/>
    <w:rsid w:val="08226DE9"/>
    <w:rsid w:val="0B4D0B62"/>
    <w:rsid w:val="0F033B2E"/>
    <w:rsid w:val="0F4C3028"/>
    <w:rsid w:val="10306B1E"/>
    <w:rsid w:val="108C2D23"/>
    <w:rsid w:val="12EB221A"/>
    <w:rsid w:val="16A257AE"/>
    <w:rsid w:val="16B54E09"/>
    <w:rsid w:val="185A0382"/>
    <w:rsid w:val="18AC53BC"/>
    <w:rsid w:val="18E13ADF"/>
    <w:rsid w:val="1B127276"/>
    <w:rsid w:val="1B1D1D3C"/>
    <w:rsid w:val="1B1E1573"/>
    <w:rsid w:val="1DBD0CD6"/>
    <w:rsid w:val="1E9905C2"/>
    <w:rsid w:val="1FDB1D88"/>
    <w:rsid w:val="20A5723B"/>
    <w:rsid w:val="2297614E"/>
    <w:rsid w:val="22D66F38"/>
    <w:rsid w:val="23EC0C7E"/>
    <w:rsid w:val="25733F7D"/>
    <w:rsid w:val="262C6FAF"/>
    <w:rsid w:val="27821ADF"/>
    <w:rsid w:val="27EB5C8B"/>
    <w:rsid w:val="28E74AC7"/>
    <w:rsid w:val="29BA297E"/>
    <w:rsid w:val="2ADA635E"/>
    <w:rsid w:val="2D0B6272"/>
    <w:rsid w:val="2E50297A"/>
    <w:rsid w:val="308D5C62"/>
    <w:rsid w:val="30F93AEA"/>
    <w:rsid w:val="319544E8"/>
    <w:rsid w:val="32A852AA"/>
    <w:rsid w:val="33363C14"/>
    <w:rsid w:val="3463615A"/>
    <w:rsid w:val="36491F1D"/>
    <w:rsid w:val="369C5735"/>
    <w:rsid w:val="36AD1C42"/>
    <w:rsid w:val="372B5D93"/>
    <w:rsid w:val="38A96204"/>
    <w:rsid w:val="38F74F66"/>
    <w:rsid w:val="39DD52FC"/>
    <w:rsid w:val="3A453A27"/>
    <w:rsid w:val="3AB404F1"/>
    <w:rsid w:val="3C357867"/>
    <w:rsid w:val="3DD81385"/>
    <w:rsid w:val="3E5642C0"/>
    <w:rsid w:val="403C65F0"/>
    <w:rsid w:val="4172341E"/>
    <w:rsid w:val="41AD51CD"/>
    <w:rsid w:val="41B27457"/>
    <w:rsid w:val="41D1304E"/>
    <w:rsid w:val="43F25407"/>
    <w:rsid w:val="45F72659"/>
    <w:rsid w:val="46207231"/>
    <w:rsid w:val="46A55C75"/>
    <w:rsid w:val="47F84F3B"/>
    <w:rsid w:val="49FA026B"/>
    <w:rsid w:val="4A944BE6"/>
    <w:rsid w:val="4BCE6EEC"/>
    <w:rsid w:val="4E324158"/>
    <w:rsid w:val="4F01352B"/>
    <w:rsid w:val="4FC77A71"/>
    <w:rsid w:val="528D14FE"/>
    <w:rsid w:val="5296438C"/>
    <w:rsid w:val="54F547F1"/>
    <w:rsid w:val="553D0AD5"/>
    <w:rsid w:val="571A28F7"/>
    <w:rsid w:val="58196E55"/>
    <w:rsid w:val="5A1866DC"/>
    <w:rsid w:val="5A413124"/>
    <w:rsid w:val="5A490530"/>
    <w:rsid w:val="5A8A0F99"/>
    <w:rsid w:val="5CF1718A"/>
    <w:rsid w:val="5EF665DA"/>
    <w:rsid w:val="61146955"/>
    <w:rsid w:val="612E16FD"/>
    <w:rsid w:val="61466DA4"/>
    <w:rsid w:val="63DA2F9D"/>
    <w:rsid w:val="64701399"/>
    <w:rsid w:val="64E70BB3"/>
    <w:rsid w:val="654805B8"/>
    <w:rsid w:val="668A1EC9"/>
    <w:rsid w:val="6B6F5ECF"/>
    <w:rsid w:val="6EF140E9"/>
    <w:rsid w:val="70181D64"/>
    <w:rsid w:val="70DC43B7"/>
    <w:rsid w:val="7345352C"/>
    <w:rsid w:val="73ED5D72"/>
    <w:rsid w:val="74D84196"/>
    <w:rsid w:val="77AC46E5"/>
    <w:rsid w:val="7A3031E0"/>
    <w:rsid w:val="7C2C3908"/>
    <w:rsid w:val="7C922B30"/>
    <w:rsid w:val="7EFE6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B09EF10"/>
  <w15:docId w15:val="{4001DA6F-E039-44C6-BF84-DEB7FCB26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4F4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984F4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984F4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84F4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84F4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84F4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84F4D"/>
    <w:pPr>
      <w:outlineLvl w:val="5"/>
    </w:pPr>
  </w:style>
  <w:style w:type="paragraph" w:styleId="Heading7">
    <w:name w:val="heading 7"/>
    <w:basedOn w:val="H6"/>
    <w:next w:val="Normal"/>
    <w:qFormat/>
    <w:rsid w:val="00984F4D"/>
    <w:pPr>
      <w:outlineLvl w:val="6"/>
    </w:pPr>
  </w:style>
  <w:style w:type="paragraph" w:styleId="Heading8">
    <w:name w:val="heading 8"/>
    <w:basedOn w:val="Heading1"/>
    <w:next w:val="Normal"/>
    <w:qFormat/>
    <w:rsid w:val="00984F4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84F4D"/>
    <w:pPr>
      <w:outlineLvl w:val="8"/>
    </w:pPr>
  </w:style>
  <w:style w:type="character" w:default="1" w:styleId="DefaultParagraphFont">
    <w:name w:val="Default Paragraph Font"/>
    <w:semiHidden/>
    <w:rsid w:val="00984F4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84F4D"/>
  </w:style>
  <w:style w:type="paragraph" w:customStyle="1" w:styleId="H6">
    <w:name w:val="H6"/>
    <w:basedOn w:val="Heading5"/>
    <w:next w:val="Normal"/>
    <w:rsid w:val="00984F4D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984F4D"/>
    <w:pPr>
      <w:ind w:left="1135"/>
    </w:pPr>
  </w:style>
  <w:style w:type="paragraph" w:styleId="List2">
    <w:name w:val="List 2"/>
    <w:basedOn w:val="List"/>
    <w:semiHidden/>
    <w:rsid w:val="00984F4D"/>
    <w:pPr>
      <w:ind w:left="851"/>
    </w:pPr>
  </w:style>
  <w:style w:type="paragraph" w:styleId="List">
    <w:name w:val="List"/>
    <w:basedOn w:val="Normal"/>
    <w:semiHidden/>
    <w:rsid w:val="00984F4D"/>
    <w:pPr>
      <w:ind w:left="568" w:hanging="284"/>
    </w:pPr>
  </w:style>
  <w:style w:type="paragraph" w:styleId="TOC7">
    <w:name w:val="toc 7"/>
    <w:basedOn w:val="TOC6"/>
    <w:next w:val="Normal"/>
    <w:semiHidden/>
    <w:rsid w:val="00984F4D"/>
    <w:pPr>
      <w:ind w:left="2268" w:hanging="2268"/>
    </w:pPr>
  </w:style>
  <w:style w:type="paragraph" w:styleId="TOC6">
    <w:name w:val="toc 6"/>
    <w:basedOn w:val="TOC5"/>
    <w:next w:val="Normal"/>
    <w:semiHidden/>
    <w:rsid w:val="00984F4D"/>
    <w:pPr>
      <w:ind w:left="1985" w:hanging="1985"/>
    </w:pPr>
  </w:style>
  <w:style w:type="paragraph" w:styleId="TOC5">
    <w:name w:val="toc 5"/>
    <w:basedOn w:val="TOC4"/>
    <w:semiHidden/>
    <w:rsid w:val="00984F4D"/>
    <w:pPr>
      <w:ind w:left="1701" w:hanging="1701"/>
    </w:pPr>
  </w:style>
  <w:style w:type="paragraph" w:styleId="TOC4">
    <w:name w:val="toc 4"/>
    <w:basedOn w:val="TOC3"/>
    <w:semiHidden/>
    <w:rsid w:val="00984F4D"/>
    <w:pPr>
      <w:ind w:left="1418" w:hanging="1418"/>
    </w:pPr>
  </w:style>
  <w:style w:type="paragraph" w:styleId="TOC3">
    <w:name w:val="toc 3"/>
    <w:basedOn w:val="TOC2"/>
    <w:semiHidden/>
    <w:rsid w:val="00984F4D"/>
    <w:pPr>
      <w:ind w:left="1134" w:hanging="1134"/>
    </w:pPr>
  </w:style>
  <w:style w:type="paragraph" w:styleId="TOC2">
    <w:name w:val="toc 2"/>
    <w:basedOn w:val="TOC1"/>
    <w:semiHidden/>
    <w:rsid w:val="00984F4D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984F4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styleId="ListNumber2">
    <w:name w:val="List Number 2"/>
    <w:basedOn w:val="ListNumber"/>
    <w:semiHidden/>
    <w:rsid w:val="00984F4D"/>
    <w:pPr>
      <w:ind w:left="851"/>
    </w:pPr>
  </w:style>
  <w:style w:type="paragraph" w:styleId="ListNumber">
    <w:name w:val="List Number"/>
    <w:basedOn w:val="List"/>
    <w:semiHidden/>
    <w:rsid w:val="00984F4D"/>
  </w:style>
  <w:style w:type="paragraph" w:styleId="ListBullet4">
    <w:name w:val="List Bullet 4"/>
    <w:basedOn w:val="ListBullet3"/>
    <w:semiHidden/>
    <w:rsid w:val="00984F4D"/>
    <w:pPr>
      <w:ind w:left="1418"/>
    </w:pPr>
  </w:style>
  <w:style w:type="paragraph" w:styleId="ListBullet3">
    <w:name w:val="List Bullet 3"/>
    <w:basedOn w:val="ListBullet2"/>
    <w:semiHidden/>
    <w:rsid w:val="00984F4D"/>
    <w:pPr>
      <w:ind w:left="1135"/>
    </w:pPr>
  </w:style>
  <w:style w:type="paragraph" w:styleId="ListBullet2">
    <w:name w:val="List Bullet 2"/>
    <w:basedOn w:val="ListBullet"/>
    <w:semiHidden/>
    <w:rsid w:val="00984F4D"/>
    <w:pPr>
      <w:ind w:left="851"/>
    </w:pPr>
  </w:style>
  <w:style w:type="paragraph" w:styleId="ListBullet">
    <w:name w:val="List Bullet"/>
    <w:basedOn w:val="List"/>
    <w:semiHidden/>
    <w:rsid w:val="00984F4D"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984F4D"/>
    <w:pPr>
      <w:ind w:left="1702"/>
    </w:pPr>
  </w:style>
  <w:style w:type="paragraph" w:styleId="TOC8">
    <w:name w:val="toc 8"/>
    <w:basedOn w:val="TOC1"/>
    <w:semiHidden/>
    <w:rsid w:val="00984F4D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984F4D"/>
    <w:pPr>
      <w:jc w:val="center"/>
    </w:pPr>
    <w:rPr>
      <w:i/>
    </w:rPr>
  </w:style>
  <w:style w:type="paragraph" w:styleId="Header">
    <w:name w:val="header"/>
    <w:link w:val="HeaderChar"/>
    <w:rsid w:val="00984F4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noteText">
    <w:name w:val="footnote text"/>
    <w:basedOn w:val="Normal"/>
    <w:link w:val="FootnoteTextChar"/>
    <w:semiHidden/>
    <w:rsid w:val="00984F4D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984F4D"/>
    <w:pPr>
      <w:ind w:left="1702"/>
    </w:pPr>
  </w:style>
  <w:style w:type="paragraph" w:styleId="List4">
    <w:name w:val="List 4"/>
    <w:basedOn w:val="List3"/>
    <w:semiHidden/>
    <w:rsid w:val="00984F4D"/>
    <w:pPr>
      <w:ind w:left="1418"/>
    </w:pPr>
  </w:style>
  <w:style w:type="paragraph" w:styleId="TOC9">
    <w:name w:val="toc 9"/>
    <w:basedOn w:val="TOC8"/>
    <w:semiHidden/>
    <w:rsid w:val="00984F4D"/>
    <w:pPr>
      <w:ind w:left="1418" w:hanging="1418"/>
    </w:pPr>
  </w:style>
  <w:style w:type="paragraph" w:styleId="Index1">
    <w:name w:val="index 1"/>
    <w:basedOn w:val="Normal"/>
    <w:semiHidden/>
    <w:rsid w:val="00984F4D"/>
    <w:pPr>
      <w:keepLines/>
      <w:spacing w:after="0"/>
    </w:pPr>
  </w:style>
  <w:style w:type="paragraph" w:styleId="Index2">
    <w:name w:val="index 2"/>
    <w:basedOn w:val="Index1"/>
    <w:semiHidden/>
    <w:rsid w:val="00984F4D"/>
    <w:pPr>
      <w:ind w:left="284"/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basedOn w:val="DefaultParagraphFont"/>
    <w:semiHidden/>
    <w:rsid w:val="00984F4D"/>
    <w:rPr>
      <w:b/>
      <w:position w:val="6"/>
      <w:sz w:val="16"/>
    </w:rPr>
  </w:style>
  <w:style w:type="paragraph" w:customStyle="1" w:styleId="B1">
    <w:name w:val="B1"/>
    <w:basedOn w:val="List"/>
    <w:rsid w:val="00984F4D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rFonts w:eastAsia="DengXian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noProof/>
      <w:sz w:val="18"/>
    </w:rPr>
  </w:style>
  <w:style w:type="paragraph" w:customStyle="1" w:styleId="ZT">
    <w:name w:val="ZT"/>
    <w:rsid w:val="00984F4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H">
    <w:name w:val="ZH"/>
    <w:rsid w:val="00984F4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984F4D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rFonts w:eastAsia="Times New Roman"/>
      <w:sz w:val="16"/>
    </w:rPr>
  </w:style>
  <w:style w:type="paragraph" w:customStyle="1" w:styleId="TAH">
    <w:name w:val="TAH"/>
    <w:basedOn w:val="TAC"/>
    <w:rsid w:val="00984F4D"/>
    <w:rPr>
      <w:b/>
    </w:rPr>
  </w:style>
  <w:style w:type="paragraph" w:customStyle="1" w:styleId="TAC">
    <w:name w:val="TAC"/>
    <w:basedOn w:val="TAL"/>
    <w:rsid w:val="00984F4D"/>
    <w:pPr>
      <w:jc w:val="center"/>
    </w:pPr>
  </w:style>
  <w:style w:type="paragraph" w:customStyle="1" w:styleId="TAL">
    <w:name w:val="TAL"/>
    <w:basedOn w:val="Normal"/>
    <w:rsid w:val="00984F4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984F4D"/>
    <w:pPr>
      <w:keepNext w:val="0"/>
      <w:spacing w:before="0" w:after="240"/>
    </w:pPr>
  </w:style>
  <w:style w:type="paragraph" w:customStyle="1" w:styleId="TH">
    <w:name w:val="TH"/>
    <w:basedOn w:val="Normal"/>
    <w:rsid w:val="00984F4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984F4D"/>
    <w:pPr>
      <w:keepLines/>
      <w:ind w:left="1135" w:hanging="851"/>
    </w:pPr>
  </w:style>
  <w:style w:type="paragraph" w:customStyle="1" w:styleId="EX">
    <w:name w:val="EX"/>
    <w:basedOn w:val="Normal"/>
    <w:rsid w:val="00984F4D"/>
    <w:pPr>
      <w:keepLines/>
      <w:ind w:left="1702" w:hanging="1418"/>
    </w:pPr>
  </w:style>
  <w:style w:type="paragraph" w:customStyle="1" w:styleId="FP">
    <w:name w:val="FP"/>
    <w:basedOn w:val="Normal"/>
    <w:rsid w:val="00984F4D"/>
    <w:pPr>
      <w:spacing w:after="0"/>
    </w:pPr>
  </w:style>
  <w:style w:type="paragraph" w:customStyle="1" w:styleId="LD">
    <w:name w:val="LD"/>
    <w:rsid w:val="00984F4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984F4D"/>
    <w:pPr>
      <w:spacing w:after="0"/>
    </w:pPr>
  </w:style>
  <w:style w:type="paragraph" w:customStyle="1" w:styleId="EW">
    <w:name w:val="EW"/>
    <w:basedOn w:val="EX"/>
    <w:rsid w:val="00984F4D"/>
    <w:pPr>
      <w:spacing w:after="0"/>
    </w:pPr>
  </w:style>
  <w:style w:type="paragraph" w:customStyle="1" w:styleId="EQ">
    <w:name w:val="EQ"/>
    <w:basedOn w:val="Normal"/>
    <w:next w:val="Normal"/>
    <w:rsid w:val="00984F4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984F4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84F4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984F4D"/>
    <w:pPr>
      <w:jc w:val="right"/>
    </w:pPr>
  </w:style>
  <w:style w:type="paragraph" w:customStyle="1" w:styleId="TAN">
    <w:name w:val="TAN"/>
    <w:basedOn w:val="TAL"/>
    <w:rsid w:val="00984F4D"/>
    <w:pPr>
      <w:ind w:left="851" w:hanging="851"/>
    </w:pPr>
  </w:style>
  <w:style w:type="paragraph" w:customStyle="1" w:styleId="ZA">
    <w:name w:val="ZA"/>
    <w:rsid w:val="00984F4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984F4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984F4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984F4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984F4D"/>
    <w:pPr>
      <w:framePr w:wrap="notBeside" w:y="16161"/>
    </w:pPr>
  </w:style>
  <w:style w:type="character" w:customStyle="1" w:styleId="ZGSM">
    <w:name w:val="ZGSM"/>
    <w:rsid w:val="00984F4D"/>
  </w:style>
  <w:style w:type="paragraph" w:customStyle="1" w:styleId="ZG">
    <w:name w:val="ZG"/>
    <w:rsid w:val="00984F4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EditorsNote">
    <w:name w:val="Editor's Note"/>
    <w:basedOn w:val="NO"/>
    <w:rsid w:val="00984F4D"/>
    <w:rPr>
      <w:color w:val="FF0000"/>
    </w:rPr>
  </w:style>
  <w:style w:type="paragraph" w:customStyle="1" w:styleId="B2">
    <w:name w:val="B2"/>
    <w:basedOn w:val="List2"/>
    <w:rsid w:val="00984F4D"/>
  </w:style>
  <w:style w:type="paragraph" w:customStyle="1" w:styleId="B3">
    <w:name w:val="B3"/>
    <w:basedOn w:val="List3"/>
    <w:rsid w:val="00984F4D"/>
  </w:style>
  <w:style w:type="paragraph" w:customStyle="1" w:styleId="B4">
    <w:name w:val="B4"/>
    <w:basedOn w:val="List4"/>
    <w:rsid w:val="00984F4D"/>
  </w:style>
  <w:style w:type="paragraph" w:customStyle="1" w:styleId="B5">
    <w:name w:val="B5"/>
    <w:basedOn w:val="List5"/>
    <w:rsid w:val="00984F4D"/>
  </w:style>
  <w:style w:type="paragraph" w:customStyle="1" w:styleId="ZTD">
    <w:name w:val="ZTD"/>
    <w:basedOn w:val="ZB"/>
    <w:rsid w:val="00984F4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DengXian" w:hAnsi="Arial"/>
      <w:lang w:eastAsia="en-US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</w:rPr>
  </w:style>
  <w:style w:type="paragraph" w:customStyle="1" w:styleId="Revision2">
    <w:name w:val="Revision2"/>
    <w:hidden/>
    <w:uiPriority w:val="99"/>
    <w:unhideWhenUsed/>
    <w:qFormat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</Pages>
  <Words>327</Words>
  <Characters>1866</Characters>
  <Application>Microsoft Office Word</Application>
  <DocSecurity>0</DocSecurity>
  <Lines>15</Lines>
  <Paragraphs>4</Paragraphs>
  <ScaleCrop>false</ScaleCrop>
  <Company>ETSI Sophia Antipolis</Company>
  <LinksUpToDate>false</LinksUpToDate>
  <CharactersWithSpaces>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CR0683r3</cp:lastModifiedBy>
  <cp:revision>3</cp:revision>
  <cp:lastPrinted>2002-04-23T07:10:00Z</cp:lastPrinted>
  <dcterms:created xsi:type="dcterms:W3CDTF">2024-08-20T08:42:00Z</dcterms:created>
  <dcterms:modified xsi:type="dcterms:W3CDTF">2024-09-26T12:45:00Z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(3)Y7XtfitoXs+B6CkYJsEtE0yE9UnVMge3+xXv8wtajniPI+fT9qV3i+qx+781VBDy7M6wESJ4
I1Wl2WkRK9PTxDcPxnm0TPGuRnvT4Gw7otE21utClBc6ImfXsS2rL97yN6UfSGojBrlIgeju
H/EAy8HTDtZKveItz2wWu5XgSb520c89TyHeFBTA7SHMe+Sf5VEJBLQYOw9Oc5if2FngwfNI
hg0YDscqBFhisnNLZ6</vt:lpwstr>
  </property>
  <property fmtid="{D5CDD505-2E9C-101B-9397-08002B2CF9AE}" pid="3" name="_2015_ms_pID_7253431">
    <vt:lpwstr>RH1KAN7dnuomXVnpLxBMHUqGQZbdnXrC2gXIQ6IBCuPgrAyb7fmuFc
YcrPDMpQWUveWRSvj8OBmu8BxsnWsEg4TYDzP/idSvWUYwtKRTvCjpUcsnVkgr9A/BGUQNJd
FraYqE9fVn/ASM0/NkZdzWVLC6cjXmORqqA+E4FDUqkdEEBC4aJA9b/fCorWl7lDNfHTgqO8
N1LXy0cvxoPFE128SIu/Fz0zoianaIgCqRTk</vt:lpwstr>
  </property>
  <property fmtid="{D5CDD505-2E9C-101B-9397-08002B2CF9AE}" pid="4" name="_2015_ms_pID_7253432">
    <vt:lpwstr>At+jA2jbZFKkewi5dNBnS14=</vt:lpwstr>
  </property>
  <property fmtid="{D5CDD505-2E9C-101B-9397-08002B2CF9AE}" pid="5" name="KSOProductBuildVer">
    <vt:lpwstr>2052-11.8.2.12085</vt:lpwstr>
  </property>
  <property fmtid="{D5CDD505-2E9C-101B-9397-08002B2CF9AE}" pid="6" name="ICV">
    <vt:lpwstr>10E357994C714A41AC74963BE36F3163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1711333254</vt:lpwstr>
  </property>
</Properties>
</file>